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65" w:rsidRPr="00EF539B" w:rsidRDefault="00EF539B" w:rsidP="00EF539B">
      <w:pPr>
        <w:jc w:val="center"/>
        <w:rPr>
          <w:b/>
          <w:sz w:val="24"/>
        </w:rPr>
      </w:pPr>
      <w:r w:rsidRPr="00EF539B">
        <w:rPr>
          <w:b/>
          <w:sz w:val="24"/>
        </w:rPr>
        <w:t>Обращение к участникам Чемпионата Санкт-Петербургской Ассоциации ветеранов баскетбола.</w:t>
      </w:r>
    </w:p>
    <w:p w:rsidR="00EF539B" w:rsidRDefault="00EF539B"/>
    <w:p w:rsidR="00EF539B" w:rsidRDefault="00EF539B">
      <w:r>
        <w:t>В ходе текущего чемпионата возникают отдельные случаи нарушения его Регламента, а также попытки изменения Регламента чемпионата по ходу сезона, на который он утвержден.</w:t>
      </w:r>
    </w:p>
    <w:p w:rsidR="00EF539B" w:rsidRDefault="00EF539B">
      <w:r>
        <w:t>Предлагаю принять следующие безусловные правила:</w:t>
      </w:r>
    </w:p>
    <w:p w:rsidR="00EF539B" w:rsidRDefault="00EF539B" w:rsidP="00EF539B">
      <w:pPr>
        <w:pStyle w:val="a3"/>
        <w:numPr>
          <w:ilvl w:val="0"/>
          <w:numId w:val="1"/>
        </w:numPr>
      </w:pPr>
      <w:r>
        <w:t>Регламент принимается единожды до начала сезона и в течени</w:t>
      </w:r>
      <w:proofErr w:type="gramStart"/>
      <w:r>
        <w:t>и</w:t>
      </w:r>
      <w:proofErr w:type="gramEnd"/>
      <w:r>
        <w:t xml:space="preserve"> этого сезона пересмотру ни по одному из его положений не подлежит;</w:t>
      </w:r>
    </w:p>
    <w:p w:rsidR="00EF539B" w:rsidRDefault="00EF539B" w:rsidP="00EF539B">
      <w:pPr>
        <w:pStyle w:val="a3"/>
        <w:numPr>
          <w:ilvl w:val="0"/>
          <w:numId w:val="1"/>
        </w:numPr>
      </w:pPr>
      <w:r>
        <w:t>Любое нарушение регламента должно иметь последствием либо восстановление нарушенного права, либо техническ</w:t>
      </w:r>
      <w:r w:rsidR="004D067D">
        <w:t>ое</w:t>
      </w:r>
      <w:r>
        <w:t xml:space="preserve"> поражени</w:t>
      </w:r>
      <w:r w:rsidR="004D067D">
        <w:t>е</w:t>
      </w:r>
      <w:r>
        <w:t xml:space="preserve"> команды-виновника со счётом 0:20.</w:t>
      </w:r>
    </w:p>
    <w:p w:rsidR="00EF539B" w:rsidRDefault="00EF539B" w:rsidP="00EF539B">
      <w:pPr>
        <w:pStyle w:val="a3"/>
      </w:pPr>
    </w:p>
    <w:p w:rsidR="00EF539B" w:rsidRDefault="00EF539B" w:rsidP="00EF539B">
      <w:pPr>
        <w:pStyle w:val="a3"/>
      </w:pPr>
      <w:r>
        <w:t>Примеры:</w:t>
      </w:r>
    </w:p>
    <w:p w:rsidR="00EF539B" w:rsidRDefault="00EF539B" w:rsidP="00EF539B">
      <w:pPr>
        <w:pStyle w:val="a3"/>
        <w:numPr>
          <w:ilvl w:val="0"/>
          <w:numId w:val="3"/>
        </w:numPr>
      </w:pPr>
      <w:r>
        <w:t>В  ходе квалификационного турнира «Северная Венеция» перед игрой с «Петербургом-50» внесла исправления в протокол для расчёта среднего возраста команды согласно Регламенту. Этот возраст составил 55 лет.</w:t>
      </w:r>
    </w:p>
    <w:p w:rsidR="00EF539B" w:rsidRDefault="00EF539B" w:rsidP="00EF539B">
      <w:pPr>
        <w:pStyle w:val="a3"/>
        <w:ind w:left="1440"/>
      </w:pPr>
      <w:r>
        <w:t xml:space="preserve">Команда «Петербург-50» средний возраст перед игрой не определяла. Согласно Регламенту в этом случае он должен составлять по умолчанию 50 лет </w:t>
      </w:r>
      <w:proofErr w:type="gramStart"/>
      <w:r>
        <w:t xml:space="preserve">( </w:t>
      </w:r>
      <w:proofErr w:type="gramEnd"/>
      <w:r>
        <w:t>к слову сказать, если бы расчёт был произведён то был бы получен тот же результат – 50 лет).</w:t>
      </w:r>
    </w:p>
    <w:p w:rsidR="00EF539B" w:rsidRDefault="00EF539B" w:rsidP="00EF539B">
      <w:pPr>
        <w:pStyle w:val="a3"/>
        <w:ind w:left="1440"/>
      </w:pPr>
      <w:r>
        <w:t xml:space="preserve">По регламенту определение </w:t>
      </w:r>
      <w:r w:rsidR="004D067D">
        <w:t>г</w:t>
      </w:r>
      <w:r>
        <w:t xml:space="preserve">андикапа является обязанностью главного судьи матча. В данной игре </w:t>
      </w:r>
      <w:r w:rsidR="004D067D">
        <w:t>г</w:t>
      </w:r>
      <w:r>
        <w:t>андикап не был начислен, а её результат – поражение «Северной Венеции» -2 очка, вместо победы +6 очков.</w:t>
      </w:r>
    </w:p>
    <w:p w:rsidR="00EF539B" w:rsidRDefault="00EF539B" w:rsidP="00EF539B">
      <w:pPr>
        <w:pStyle w:val="a3"/>
        <w:numPr>
          <w:ilvl w:val="0"/>
          <w:numId w:val="3"/>
        </w:numPr>
      </w:pPr>
      <w:r>
        <w:t xml:space="preserve">С этого года действует положение, что в </w:t>
      </w:r>
      <w:proofErr w:type="spellStart"/>
      <w:r>
        <w:t>плей</w:t>
      </w:r>
      <w:r w:rsidR="004D067D">
        <w:t>-</w:t>
      </w:r>
      <w:r>
        <w:t>офф</w:t>
      </w:r>
      <w:proofErr w:type="spellEnd"/>
      <w:r>
        <w:t xml:space="preserve"> могут выступать только игроки, отыгравшие в Регулярном чемпионате за соответствующую команду не менее 5 игр.</w:t>
      </w:r>
    </w:p>
    <w:p w:rsidR="00EF539B" w:rsidRDefault="00EF539B" w:rsidP="00EF539B">
      <w:pPr>
        <w:pStyle w:val="a3"/>
        <w:ind w:left="1440"/>
      </w:pPr>
      <w:r>
        <w:t xml:space="preserve">Например: в «Северной Венеции» Борисов Михаил отыграл ровно 5 игр, а Бондаренко Андрей – 2 игры, </w:t>
      </w:r>
      <w:proofErr w:type="spellStart"/>
      <w:r>
        <w:t>Спажакин</w:t>
      </w:r>
      <w:proofErr w:type="spellEnd"/>
      <w:r>
        <w:t xml:space="preserve"> Виктор – 3 игры. Следовательно из перечисленных игроков в </w:t>
      </w:r>
      <w:proofErr w:type="spellStart"/>
      <w:r>
        <w:t>плей</w:t>
      </w:r>
      <w:r w:rsidR="004D067D">
        <w:t>-</w:t>
      </w:r>
      <w:r>
        <w:t>офф</w:t>
      </w:r>
      <w:proofErr w:type="spellEnd"/>
      <w:r>
        <w:t xml:space="preserve"> принимать участие может только Борисов М. Участие в </w:t>
      </w:r>
      <w:proofErr w:type="spellStart"/>
      <w:r>
        <w:t>плей</w:t>
      </w:r>
      <w:r w:rsidR="004D067D">
        <w:t>-</w:t>
      </w:r>
      <w:r>
        <w:t>офф</w:t>
      </w:r>
      <w:proofErr w:type="spellEnd"/>
      <w:r>
        <w:t xml:space="preserve"> Бондаренко А. или </w:t>
      </w:r>
      <w:proofErr w:type="spellStart"/>
      <w:r>
        <w:t>Спажакина</w:t>
      </w:r>
      <w:proofErr w:type="spellEnd"/>
      <w:r>
        <w:t xml:space="preserve"> В. должно приводить к техническому поражению «Северной Венеции» - 0:20.</w:t>
      </w:r>
    </w:p>
    <w:p w:rsidR="00EF539B" w:rsidRDefault="00EF539B" w:rsidP="00EF539B">
      <w:pPr>
        <w:pStyle w:val="a3"/>
        <w:ind w:left="1440"/>
      </w:pPr>
    </w:p>
    <w:p w:rsidR="00EF539B" w:rsidRDefault="00EF539B" w:rsidP="00EF539B">
      <w:pPr>
        <w:pStyle w:val="a3"/>
        <w:ind w:left="1440"/>
      </w:pPr>
      <w:r>
        <w:t>Призываю все команды, участвующие в чемпионате как в категории 50+, так и в категории 35+, придерживаться принятого Регламента, организаторов принимать своевременные и адекватные меры по предотвращению допущенных нарушений.</w:t>
      </w:r>
    </w:p>
    <w:p w:rsidR="00EF539B" w:rsidRDefault="00EF539B" w:rsidP="00EF539B">
      <w:pPr>
        <w:pStyle w:val="a3"/>
        <w:ind w:left="1440"/>
      </w:pPr>
    </w:p>
    <w:p w:rsidR="00EF539B" w:rsidRDefault="005C2CE4" w:rsidP="00EF539B">
      <w:pPr>
        <w:pStyle w:val="a3"/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138125</wp:posOffset>
            </wp:positionV>
            <wp:extent cx="1628832" cy="1230284"/>
            <wp:effectExtent l="19050" t="0" r="9468" b="0"/>
            <wp:wrapNone/>
            <wp:docPr id="1" name="Рисунок 1" descr="C:\Users\Arseniy\Desktop\Подпись без 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iy\Desktop\Подпись без печа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32" cy="123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39B" w:rsidRDefault="00EF539B" w:rsidP="00EF539B">
      <w:pPr>
        <w:pStyle w:val="a3"/>
        <w:ind w:left="1440"/>
      </w:pPr>
    </w:p>
    <w:p w:rsidR="00EF539B" w:rsidRDefault="00EF539B" w:rsidP="00EF539B">
      <w:pPr>
        <w:pStyle w:val="a3"/>
        <w:ind w:left="1440"/>
      </w:pPr>
    </w:p>
    <w:p w:rsidR="00EF539B" w:rsidRDefault="00EF539B" w:rsidP="00EF539B">
      <w:pPr>
        <w:pStyle w:val="a3"/>
        <w:ind w:left="1440"/>
      </w:pPr>
      <w:r>
        <w:t>Капитан команд «Северная Венеция» и «</w:t>
      </w:r>
      <w:proofErr w:type="spellStart"/>
      <w:r>
        <w:t>Дестата</w:t>
      </w:r>
      <w:proofErr w:type="spellEnd"/>
      <w:r>
        <w:t xml:space="preserve">»                                </w:t>
      </w:r>
      <w:r w:rsidR="005C2CE4">
        <w:t xml:space="preserve">          </w:t>
      </w:r>
      <w:r>
        <w:t xml:space="preserve"> А.С. Зорин.</w:t>
      </w:r>
    </w:p>
    <w:sectPr w:rsidR="00EF539B" w:rsidSect="004E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F86"/>
    <w:multiLevelType w:val="hybridMultilevel"/>
    <w:tmpl w:val="4384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48A0"/>
    <w:multiLevelType w:val="hybridMultilevel"/>
    <w:tmpl w:val="C7DE2644"/>
    <w:lvl w:ilvl="0" w:tplc="0C3EF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3258FB"/>
    <w:multiLevelType w:val="hybridMultilevel"/>
    <w:tmpl w:val="4082114A"/>
    <w:lvl w:ilvl="0" w:tplc="BBBCA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F539B"/>
    <w:rsid w:val="00151C5A"/>
    <w:rsid w:val="004D067D"/>
    <w:rsid w:val="004E7765"/>
    <w:rsid w:val="005C2CE4"/>
    <w:rsid w:val="00817244"/>
    <w:rsid w:val="00A019D5"/>
    <w:rsid w:val="00EF539B"/>
    <w:rsid w:val="00F2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Елена</cp:lastModifiedBy>
  <cp:revision>2</cp:revision>
  <dcterms:created xsi:type="dcterms:W3CDTF">2015-03-13T07:54:00Z</dcterms:created>
  <dcterms:modified xsi:type="dcterms:W3CDTF">2015-03-13T07:54:00Z</dcterms:modified>
</cp:coreProperties>
</file>